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39" w:rsidRPr="007C0608" w:rsidRDefault="00657239" w:rsidP="007C06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608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1D08FD" w:rsidRPr="007C0608" w:rsidRDefault="00657239" w:rsidP="001D08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608">
        <w:rPr>
          <w:rFonts w:ascii="Times New Roman" w:hAnsi="Times New Roman" w:cs="Times New Roman"/>
          <w:b/>
          <w:sz w:val="24"/>
          <w:szCs w:val="24"/>
        </w:rPr>
        <w:t>Подпрограммы «</w:t>
      </w:r>
      <w:r w:rsidR="00E95FDC" w:rsidRPr="007C0608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1D08FD" w:rsidRPr="007C0608">
        <w:rPr>
          <w:rFonts w:ascii="Times New Roman" w:hAnsi="Times New Roman" w:cs="Times New Roman"/>
          <w:b/>
          <w:sz w:val="24"/>
          <w:szCs w:val="24"/>
        </w:rPr>
        <w:t xml:space="preserve">объектов </w:t>
      </w:r>
      <w:r w:rsidR="001067C6">
        <w:rPr>
          <w:rFonts w:ascii="Times New Roman" w:hAnsi="Times New Roman" w:cs="Times New Roman"/>
          <w:b/>
          <w:sz w:val="24"/>
          <w:szCs w:val="24"/>
        </w:rPr>
        <w:t xml:space="preserve">физической культуры </w:t>
      </w:r>
      <w:r w:rsidR="00E95FDC" w:rsidRPr="007C0608">
        <w:rPr>
          <w:rFonts w:ascii="Times New Roman" w:hAnsi="Times New Roman" w:cs="Times New Roman"/>
          <w:b/>
          <w:sz w:val="24"/>
          <w:szCs w:val="24"/>
        </w:rPr>
        <w:t>и спорта</w:t>
      </w:r>
    </w:p>
    <w:p w:rsidR="00E46634" w:rsidRPr="007C0608" w:rsidRDefault="00657239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608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7C0608">
        <w:rPr>
          <w:rFonts w:ascii="Times New Roman" w:hAnsi="Times New Roman" w:cs="Times New Roman"/>
          <w:b/>
          <w:sz w:val="24"/>
          <w:szCs w:val="24"/>
        </w:rPr>
        <w:t>Киришско</w:t>
      </w:r>
      <w:r w:rsidR="00E95FDC" w:rsidRPr="007C0608">
        <w:rPr>
          <w:rFonts w:ascii="Times New Roman" w:hAnsi="Times New Roman" w:cs="Times New Roman"/>
          <w:b/>
          <w:sz w:val="24"/>
          <w:szCs w:val="24"/>
        </w:rPr>
        <w:t>м</w:t>
      </w:r>
      <w:proofErr w:type="spellEnd"/>
      <w:r w:rsidR="00E95FDC" w:rsidRPr="007C0608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</w:t>
      </w:r>
    </w:p>
    <w:p w:rsidR="00657239" w:rsidRDefault="00657239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608">
        <w:rPr>
          <w:rFonts w:ascii="Times New Roman" w:hAnsi="Times New Roman" w:cs="Times New Roman"/>
          <w:b/>
          <w:sz w:val="24"/>
          <w:szCs w:val="24"/>
        </w:rPr>
        <w:t>на 2015 – 2018 годы</w:t>
      </w:r>
      <w:r w:rsidR="00E95FDC" w:rsidRPr="007C0608">
        <w:rPr>
          <w:rFonts w:ascii="Times New Roman" w:hAnsi="Times New Roman" w:cs="Times New Roman"/>
          <w:b/>
          <w:sz w:val="24"/>
          <w:szCs w:val="24"/>
        </w:rPr>
        <w:t>»</w:t>
      </w:r>
    </w:p>
    <w:p w:rsidR="001067C6" w:rsidRPr="007C0608" w:rsidRDefault="001067C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3403"/>
        <w:gridCol w:w="7229"/>
      </w:tblGrid>
      <w:tr w:rsidR="00657239" w:rsidRPr="007C0608" w:rsidTr="005D280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2D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8FD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46634"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1D08FD" w:rsidRPr="007C0608">
              <w:rPr>
                <w:rFonts w:ascii="Times New Roman" w:hAnsi="Times New Roman" w:cs="Times New Roman"/>
                <w:sz w:val="24"/>
                <w:szCs w:val="24"/>
              </w:rPr>
              <w:t>объектов физической культуры  и спорта</w:t>
            </w:r>
          </w:p>
          <w:p w:rsidR="00657239" w:rsidRPr="007C0608" w:rsidRDefault="00E46634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proofErr w:type="spellStart"/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Киришском</w:t>
            </w:r>
            <w:proofErr w:type="spellEnd"/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2015 – 2018 годы</w:t>
            </w:r>
            <w:r w:rsidR="00657239" w:rsidRPr="007C06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57239" w:rsidRPr="007C0608" w:rsidTr="005D280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2D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делам молодежи и спорту администрации </w:t>
            </w:r>
            <w:proofErr w:type="spellStart"/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</w:tr>
      <w:tr w:rsidR="00657239" w:rsidRPr="007C0608" w:rsidTr="005D280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2D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86F" w:rsidRPr="007C0608" w:rsidRDefault="00F1486F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</w:t>
            </w:r>
            <w:r w:rsidR="00116E79"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116E79" w:rsidRPr="007C0608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="00116E79"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57239" w:rsidRPr="007C0608" w:rsidRDefault="00493D5E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МАУ «ЦАХО»</w:t>
            </w:r>
          </w:p>
        </w:tc>
      </w:tr>
      <w:tr w:rsidR="00657239" w:rsidRPr="007C0608" w:rsidTr="005D280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2D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CB070F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0B5E53" w:rsidRPr="007C0608" w:rsidTr="005D280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53" w:rsidRPr="007C0608" w:rsidRDefault="000B5E53" w:rsidP="000B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br w:type="page"/>
              <w:t>Цели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53" w:rsidRPr="007C0608" w:rsidRDefault="000B5E53" w:rsidP="007C0608">
            <w:pPr>
              <w:pStyle w:val="3"/>
              <w:shd w:val="clear" w:color="auto" w:fill="auto"/>
              <w:spacing w:before="0" w:after="0" w:line="300" w:lineRule="exact"/>
              <w:ind w:left="120" w:firstLine="0"/>
              <w:jc w:val="both"/>
              <w:rPr>
                <w:sz w:val="24"/>
                <w:szCs w:val="24"/>
              </w:rPr>
            </w:pPr>
            <w:r w:rsidRPr="007C0608">
              <w:rPr>
                <w:rStyle w:val="1"/>
                <w:sz w:val="24"/>
                <w:szCs w:val="24"/>
              </w:rPr>
              <w:t xml:space="preserve">Создание необходимой инфраструктуры, обеспечивающей право каждого 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</w:t>
            </w:r>
            <w:proofErr w:type="spellStart"/>
            <w:r w:rsidRPr="007C0608">
              <w:rPr>
                <w:rStyle w:val="1"/>
                <w:sz w:val="24"/>
                <w:szCs w:val="24"/>
              </w:rPr>
              <w:t>Ки</w:t>
            </w:r>
            <w:r w:rsidR="00697680" w:rsidRPr="007C0608">
              <w:rPr>
                <w:rStyle w:val="1"/>
                <w:sz w:val="24"/>
                <w:szCs w:val="24"/>
              </w:rPr>
              <w:t>ришского</w:t>
            </w:r>
            <w:proofErr w:type="spellEnd"/>
            <w:r w:rsidR="00697680" w:rsidRPr="007C0608">
              <w:rPr>
                <w:rStyle w:val="1"/>
                <w:sz w:val="24"/>
                <w:szCs w:val="24"/>
              </w:rPr>
              <w:t xml:space="preserve"> муниципального района </w:t>
            </w:r>
          </w:p>
        </w:tc>
      </w:tr>
      <w:tr w:rsidR="000B5E53" w:rsidRPr="007C0608" w:rsidTr="005D280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53" w:rsidRPr="007C0608" w:rsidRDefault="000B5E53" w:rsidP="000B5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E53" w:rsidRPr="007C0608" w:rsidRDefault="000B5E53" w:rsidP="007C0608">
            <w:pPr>
              <w:pStyle w:val="3"/>
              <w:shd w:val="clear" w:color="auto" w:fill="auto"/>
              <w:spacing w:before="0" w:after="0" w:line="311" w:lineRule="exact"/>
              <w:ind w:firstLine="0"/>
              <w:jc w:val="both"/>
              <w:rPr>
                <w:sz w:val="24"/>
                <w:szCs w:val="24"/>
              </w:rPr>
            </w:pPr>
            <w:r w:rsidRPr="007C0608">
              <w:rPr>
                <w:rStyle w:val="1"/>
                <w:sz w:val="24"/>
                <w:szCs w:val="24"/>
              </w:rPr>
              <w:t>Развитие инфраструктуры для занятий массовым спортом и физическо</w:t>
            </w:r>
            <w:r w:rsidR="00B57790" w:rsidRPr="007C0608">
              <w:rPr>
                <w:rStyle w:val="1"/>
                <w:sz w:val="24"/>
                <w:szCs w:val="24"/>
              </w:rPr>
              <w:t>й культурой по месту жительства</w:t>
            </w:r>
          </w:p>
        </w:tc>
      </w:tr>
      <w:tr w:rsidR="00657239" w:rsidRPr="007C0608" w:rsidTr="005D280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2D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90" w:rsidRPr="007C0608" w:rsidRDefault="00B57790" w:rsidP="007C0608">
            <w:pPr>
              <w:widowControl w:val="0"/>
              <w:spacing w:line="300" w:lineRule="exact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в том числе:</w:t>
            </w:r>
          </w:p>
          <w:p w:rsidR="00B57790" w:rsidRPr="007C0608" w:rsidRDefault="00B57790" w:rsidP="007C0608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spacing w:line="3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плоскостными спортивными сооружениями;</w:t>
            </w:r>
          </w:p>
          <w:p w:rsidR="00B57790" w:rsidRPr="007C0608" w:rsidRDefault="00B57790" w:rsidP="007C0608">
            <w:pPr>
              <w:widowControl w:val="0"/>
              <w:numPr>
                <w:ilvl w:val="0"/>
                <w:numId w:val="1"/>
              </w:numPr>
              <w:tabs>
                <w:tab w:val="left" w:pos="150"/>
              </w:tabs>
              <w:spacing w:line="3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спортивными залами;</w:t>
            </w:r>
          </w:p>
          <w:p w:rsidR="00657239" w:rsidRPr="007C0608" w:rsidRDefault="008454E4" w:rsidP="007C060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60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-  </w:t>
            </w:r>
            <w:r w:rsidR="00B57790" w:rsidRPr="007C060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плавательными бассейнами.</w:t>
            </w:r>
          </w:p>
        </w:tc>
      </w:tr>
      <w:tr w:rsidR="00B57790" w:rsidRPr="007C0608" w:rsidTr="005D280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2D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 Программы 2015- 2018 годы</w:t>
            </w:r>
            <w:r w:rsidR="008454E4" w:rsidRPr="007C0608">
              <w:rPr>
                <w:rFonts w:ascii="Times New Roman" w:hAnsi="Times New Roman" w:cs="Times New Roman"/>
                <w:sz w:val="24"/>
                <w:szCs w:val="24"/>
              </w:rPr>
              <w:t>. Реализуется в один этап.</w:t>
            </w:r>
          </w:p>
        </w:tc>
      </w:tr>
      <w:tr w:rsidR="00657239" w:rsidRPr="007C0608" w:rsidTr="005D2806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2D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79" w:rsidRPr="007C0608" w:rsidRDefault="00AB1B07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За период с 2015</w:t>
            </w:r>
            <w:r w:rsidR="00B57790"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по 2018 по подпрограмме «Развитие объектов физической культуры  и спорта в  </w:t>
            </w:r>
            <w:proofErr w:type="spellStart"/>
            <w:r w:rsidR="00B57790" w:rsidRPr="007C0608">
              <w:rPr>
                <w:rFonts w:ascii="Times New Roman" w:hAnsi="Times New Roman" w:cs="Times New Roman"/>
                <w:sz w:val="24"/>
                <w:szCs w:val="24"/>
              </w:rPr>
              <w:t>Киришском</w:t>
            </w:r>
            <w:proofErr w:type="spellEnd"/>
            <w:r w:rsidR="00B57790"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2015 – 2018 годы»</w:t>
            </w:r>
            <w:r w:rsidR="00DB5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7790" w:rsidRPr="007C0608">
              <w:rPr>
                <w:rFonts w:ascii="Times New Roman" w:hAnsi="Times New Roman" w:cs="Times New Roman"/>
                <w:sz w:val="24"/>
                <w:szCs w:val="24"/>
              </w:rPr>
              <w:t>планируется освоить</w:t>
            </w:r>
            <w:r w:rsidR="00DB5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194">
              <w:rPr>
                <w:rFonts w:ascii="Times New Roman" w:hAnsi="Times New Roman" w:cs="Times New Roman"/>
                <w:sz w:val="24"/>
                <w:szCs w:val="24"/>
              </w:rPr>
              <w:t>125 215,</w:t>
            </w:r>
            <w:r w:rsidR="002D73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43194" w:rsidRPr="00F431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657239" w:rsidRPr="007C060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116E79" w:rsidRPr="007C0608" w:rsidRDefault="00116E7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  <w:r w:rsidR="00DB5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36FA" w:rsidRPr="002636FA">
              <w:rPr>
                <w:rFonts w:ascii="Times New Roman" w:hAnsi="Times New Roman" w:cs="Times New Roman"/>
                <w:sz w:val="24"/>
                <w:szCs w:val="24"/>
              </w:rPr>
              <w:t>76 000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B5F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116E79" w:rsidRPr="007C0608" w:rsidRDefault="00116E7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="005D2806"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областного 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бюджета Ленинградской области</w:t>
            </w:r>
            <w:r w:rsidR="00DB5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6F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43194" w:rsidRPr="00F431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43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F43194" w:rsidRPr="00F43194">
              <w:rPr>
                <w:rFonts w:ascii="Times New Roman" w:hAnsi="Times New Roman" w:cs="Times New Roman"/>
                <w:sz w:val="24"/>
                <w:szCs w:val="24"/>
              </w:rPr>
              <w:t xml:space="preserve">836,23 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657239" w:rsidRPr="007C0608" w:rsidRDefault="00116E7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муниципального  образования Киришский муниципальный район Ленинградской области </w:t>
            </w:r>
            <w:r w:rsidR="00DB5F3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F3C">
              <w:rPr>
                <w:rFonts w:ascii="Times New Roman" w:hAnsi="Times New Roman" w:cs="Times New Roman"/>
                <w:sz w:val="24"/>
                <w:szCs w:val="24"/>
              </w:rPr>
              <w:t>14 379,31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2015 год -</w:t>
            </w:r>
            <w:r w:rsidR="00DB5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194" w:rsidRPr="00F43194">
              <w:rPr>
                <w:rFonts w:ascii="Times New Roman" w:hAnsi="Times New Roman" w:cs="Times New Roman"/>
                <w:sz w:val="24"/>
                <w:szCs w:val="24"/>
              </w:rPr>
              <w:t>125 215,</w:t>
            </w:r>
            <w:r w:rsidR="002D73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43194" w:rsidRPr="00F431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2016 год - 0,00 тыс. рублей;</w:t>
            </w:r>
          </w:p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2017 год – 0,00 тыс. рублей</w:t>
            </w:r>
          </w:p>
          <w:p w:rsidR="00657239" w:rsidRPr="007C0608" w:rsidRDefault="00657239" w:rsidP="007C060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t>2018 год – 0,00 тыс. рублей</w:t>
            </w:r>
          </w:p>
        </w:tc>
      </w:tr>
      <w:tr w:rsidR="00657239" w:rsidRPr="007C0608" w:rsidTr="005D2806">
        <w:trPr>
          <w:trHeight w:val="387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39" w:rsidRPr="007C0608" w:rsidRDefault="00657239" w:rsidP="002D7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90" w:rsidRPr="007C0608" w:rsidRDefault="00B57790" w:rsidP="007C0608">
            <w:pPr>
              <w:widowControl w:val="0"/>
              <w:spacing w:line="307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 результате реализации мероприятий подпрограммы муниципальной программы планируется достичь следующих результатов:</w:t>
            </w:r>
          </w:p>
          <w:p w:rsidR="00B57790" w:rsidRPr="007C0608" w:rsidRDefault="00B57790" w:rsidP="007C0608">
            <w:pPr>
              <w:widowControl w:val="0"/>
              <w:spacing w:line="307" w:lineRule="exact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Уровень обеспеченности населения спортивными сооружениями, исходя из единовреме</w:t>
            </w:r>
            <w:r w:rsidR="00493D5E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нной пропускной способности</w:t>
            </w:r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, к</w:t>
            </w:r>
            <w:r w:rsidR="00DB5F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2018 году составит </w:t>
            </w: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21,4%, в том числе:2015 год – 21,19%, 2016 год</w:t>
            </w:r>
            <w:r w:rsidR="00DB5F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21,53 %, 2017 год- 21,46 %, 2018 год- 21,4 %. Уровень обеспеченности плоскостными спортивн</w:t>
            </w:r>
            <w:r w:rsidR="00BA7F02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ыми сооружениями </w:t>
            </w:r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к 2018 году составит </w:t>
            </w: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25,67 %</w:t>
            </w:r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  <w:p w:rsidR="00B57790" w:rsidRPr="007C0608" w:rsidRDefault="00B57790" w:rsidP="007C0608">
            <w:pPr>
              <w:widowControl w:val="0"/>
              <w:tabs>
                <w:tab w:val="left" w:pos="359"/>
              </w:tabs>
              <w:spacing w:line="30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Уровень обеспеченности спо</w:t>
            </w:r>
            <w:r w:rsidR="00BA7F02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ртивными залами </w:t>
            </w:r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к 2018 </w:t>
            </w:r>
            <w:proofErr w:type="spellStart"/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годусоставит</w:t>
            </w:r>
            <w:proofErr w:type="spellEnd"/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55,58 %, </w:t>
            </w:r>
          </w:p>
          <w:p w:rsidR="00657239" w:rsidRPr="007C0608" w:rsidRDefault="00B57790" w:rsidP="007C0608">
            <w:pPr>
              <w:widowControl w:val="0"/>
              <w:tabs>
                <w:tab w:val="left" w:pos="332"/>
              </w:tabs>
              <w:spacing w:line="307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Увеличить уровень обеспеченности плавате</w:t>
            </w:r>
            <w:r w:rsidR="00BA7F02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льными бассейнами </w:t>
            </w:r>
            <w:r w:rsidR="00116E79"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к 2018 году составит </w:t>
            </w:r>
            <w:r w:rsidRPr="007C0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16,21%</w:t>
            </w:r>
            <w:r w:rsidRPr="007C060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</w:tr>
    </w:tbl>
    <w:p w:rsidR="00A925B3" w:rsidRDefault="00A925B3" w:rsidP="007C0608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7C6" w:rsidRPr="007C0608" w:rsidRDefault="001067C6" w:rsidP="007C0608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характеристика, основные проблемы и прогноз развития сферы реализации подпрограммы «Развит</w:t>
      </w:r>
      <w:r w:rsidR="007C0608">
        <w:rPr>
          <w:rFonts w:ascii="Times New Roman" w:eastAsia="Times New Roman" w:hAnsi="Times New Roman" w:cs="Times New Roman"/>
          <w:b/>
          <w:sz w:val="24"/>
          <w:szCs w:val="24"/>
        </w:rPr>
        <w:t>ие объектов физической культуры</w:t>
      </w: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 xml:space="preserve"> и спорта в  </w:t>
      </w:r>
      <w:proofErr w:type="spellStart"/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Киришском</w:t>
      </w:r>
      <w:proofErr w:type="spellEnd"/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муниципальном районе на 2015 – 2018 годы»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муниципальной  программы «Развитие физической культуры и спорта в муниципальном образовании Киришский муниципальный район Ленинградской области»</w:t>
      </w:r>
    </w:p>
    <w:p w:rsidR="00B344FA" w:rsidRPr="007C0608" w:rsidRDefault="00B344FA" w:rsidP="00B344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В подпрограмме «Развитие объектов физической культуры  и спорта в 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Киришском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на 2015 – 2018 годы» муниципальной  программы «Развитие физической культуры и спорта в муниципальном образовании Киришский муниципальный район Ленинградской области» (далее – Подпрограмма) определены основные направления государстве</w:t>
      </w:r>
      <w:r w:rsidR="007C0608">
        <w:rPr>
          <w:rFonts w:ascii="Times New Roman" w:eastAsia="Times New Roman" w:hAnsi="Times New Roman" w:cs="Times New Roman"/>
          <w:sz w:val="24"/>
          <w:szCs w:val="24"/>
        </w:rPr>
        <w:t xml:space="preserve">нной политики в части развития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объектов физической культуры и спорта. Со</w:t>
      </w:r>
      <w:r w:rsidR="007C0608">
        <w:rPr>
          <w:rFonts w:ascii="Times New Roman" w:eastAsia="Times New Roman" w:hAnsi="Times New Roman" w:cs="Times New Roman"/>
          <w:sz w:val="24"/>
          <w:szCs w:val="24"/>
        </w:rPr>
        <w:t xml:space="preserve">здание условий для обеспечения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развития инфраструктуры физической культуры и спорта являются важнейшими вопросами, обеспечивающими реализацию Подпрограммы.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Реализация поставле</w:t>
      </w:r>
      <w:r w:rsidR="007C0608">
        <w:rPr>
          <w:rFonts w:ascii="Times New Roman" w:eastAsia="Times New Roman" w:hAnsi="Times New Roman" w:cs="Times New Roman"/>
          <w:sz w:val="24"/>
          <w:szCs w:val="24"/>
        </w:rPr>
        <w:t xml:space="preserve">нных целей и задач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Подпрограммы способствует развитию физической культуры, укреплению здоровья населения и успешному выступлению сборных команд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на муниципальных и  областных спортивных соревнованиях.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Однако в настоящее время имеется ряд проблем, влияющих на развитие адаптивной физической культуры и спорта, требующих оперативного решения, в том числе: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-несоответствие уровня материальной базы и инфраструктуры физической культуры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и спорта, а также их моральный и физический износ, задачам массового спорта в районе.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Эта проблема вызывает ряд рисков:</w:t>
      </w:r>
    </w:p>
    <w:p w:rsidR="00B344FA" w:rsidRPr="007C0608" w:rsidRDefault="001067C6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снижение качества спортивной инфраструктуры в районе;</w:t>
      </w:r>
    </w:p>
    <w:p w:rsidR="00B344FA" w:rsidRPr="007C0608" w:rsidRDefault="001067C6" w:rsidP="007C060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ухудшение физического развития, подготовки и здоровья населения;</w:t>
      </w:r>
    </w:p>
    <w:p w:rsidR="00B344FA" w:rsidRPr="007C0608" w:rsidRDefault="001067C6" w:rsidP="007C060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снижение охвата населения, регулярно занимающегося спортом и физической культурой. </w:t>
      </w:r>
    </w:p>
    <w:p w:rsidR="00B344FA" w:rsidRPr="007C0608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По состоянию на 1 января 2014 года обеспеченность населения спортивными сооружениями, исходя из нормативной пропускной способности - 21,02%, с том числе: спортивными залами — 54,27%, плоскостными спортивными сооружениями - 25,95 %, плавательными бассейнами - 16,4%..</w:t>
      </w:r>
    </w:p>
    <w:p w:rsidR="00B344FA" w:rsidRDefault="00B344FA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7C6" w:rsidRDefault="001067C6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7C6" w:rsidRDefault="001067C6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7C6" w:rsidRDefault="001067C6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7C6" w:rsidRPr="007C0608" w:rsidRDefault="001067C6" w:rsidP="007C06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Приоритеты муниципальной политики в сфере реализации Подпрограммы</w:t>
      </w:r>
    </w:p>
    <w:p w:rsidR="007C0608" w:rsidRPr="007C0608" w:rsidRDefault="007C0608" w:rsidP="007C0608">
      <w:pPr>
        <w:pStyle w:val="a9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Создание благоприятных условий для занятий физической культурой и спортом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муниципального образования Киришский муниципальный район Ленинградской области относится к приоритетам государственной политики в сфере </w:t>
      </w:r>
      <w:r w:rsidR="007228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реализации Подпрограммы. Данные приоритеты определены в Концепции социально-экономического развития Ленинградской области до 2025 года (Областной закон Ленинградской области от 28.06.2013 № 45-</w:t>
      </w:r>
      <w:r w:rsidR="007228E1">
        <w:rPr>
          <w:rFonts w:ascii="Times New Roman" w:eastAsia="Times New Roman" w:hAnsi="Times New Roman" w:cs="Times New Roman"/>
          <w:sz w:val="24"/>
          <w:szCs w:val="24"/>
        </w:rPr>
        <w:t>оз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) и Концепции стратегического развития муниципального образования Киришский муниципальный район Ленинградской области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до 2020. </w:t>
      </w:r>
    </w:p>
    <w:p w:rsidR="00B344FA" w:rsidRPr="007C0608" w:rsidRDefault="00B344FA" w:rsidP="007C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Приоритетными направлениями муниципальной политики в сфере реализации Подпрограммы  по развитию объектов физической культуры и спорта являются:</w:t>
      </w:r>
    </w:p>
    <w:p w:rsidR="00B344FA" w:rsidRPr="007C0608" w:rsidRDefault="00B344FA" w:rsidP="007C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Сохранение и совершенствование материально-технической базы и инфраструктуры физической культуры и спорта.</w:t>
      </w:r>
    </w:p>
    <w:p w:rsidR="00B344FA" w:rsidRPr="007C0608" w:rsidRDefault="001067C6" w:rsidP="007C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реконструкция и строительство объектов спортивной инфраструктуры.</w:t>
      </w:r>
    </w:p>
    <w:p w:rsidR="00B344FA" w:rsidRPr="007C0608" w:rsidRDefault="001067C6" w:rsidP="007C0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укрепление и модернизация материально-технической базы учреждений физкультуры и спорта, обеспечение безопасного и эффективного функционирования спортивных объектов.</w:t>
      </w:r>
    </w:p>
    <w:p w:rsidR="00B344FA" w:rsidRDefault="00B344FA" w:rsidP="007C0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C6" w:rsidRPr="007C0608" w:rsidRDefault="001067C6" w:rsidP="007C0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pStyle w:val="a9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Цели, задачи, показатели (индикаторы), конечные результаты, сроки и этапы реализации Подпрограммы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Основной целью Подпрограммы является: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Создание необходимой инфраструктуры, обеспечивающей право каждого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Основной задачей подпрограммы является: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Развитие инфраструктуры для занятий массовым спортом и физической культурой по месту жительства. 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Конечным результатом реализации Подпрограммы должно стать увеличение уровня обеспеченности населения спортивными сооружениями, исходя из единовременной пропускной способности к 2018 году по отношению к значению 2013 года.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реализации мероприятий муниципальной Подпрограммы планируется достичь следующих результатов: 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Увеличить уровень обеспеченности населения спортивными сооружениями, исходя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из единовременной пропускной способности с 22,6% в 2013 году до 21,4 % в 2018 году.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608">
        <w:rPr>
          <w:rFonts w:ascii="Times New Roman" w:eastAsia="Times New Roman" w:hAnsi="Times New Roman" w:cs="Times New Roman"/>
          <w:sz w:val="24"/>
          <w:szCs w:val="24"/>
        </w:rPr>
        <w:t>Показатели обеспеченности населения объектами физической культуры и спорта рассчитываются в соответствии с Распоряжением Правительства Российской Федерации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от 19 октября 1999 года № 1683-р</w:t>
      </w:r>
      <w:r w:rsidR="00B062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624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"</w:t>
      </w:r>
      <w:r w:rsidR="00B06240" w:rsidRPr="006D53A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 методике определения нормативной потребности субъектов РФ в объектах социальной инфраструктуры"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, исходя из численности населения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и, поэтому их значения в определенные года могут быть ниже года предыдущего, несмотря на ввод в эксплуатацию новых спортивных объектов.</w:t>
      </w:r>
      <w:proofErr w:type="gramEnd"/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Подпрограмма реализуется в 1 этап: 2015-2018 годы.</w:t>
      </w:r>
    </w:p>
    <w:p w:rsidR="00B344FA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7C6" w:rsidRPr="007C0608" w:rsidRDefault="001067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Default="00B344FA" w:rsidP="007C0608">
      <w:pPr>
        <w:pStyle w:val="a9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Расшифровка плановых значений показателей (индикаторов) Подпрограммы </w:t>
      </w:r>
      <w:r w:rsidR="001067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по годам реализации</w:t>
      </w:r>
    </w:p>
    <w:p w:rsidR="001067C6" w:rsidRDefault="001067C6" w:rsidP="001067C6">
      <w:pPr>
        <w:pStyle w:val="a9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Плановыми значениями Подпрограммы являются:</w:t>
      </w:r>
    </w:p>
    <w:p w:rsidR="00B344FA" w:rsidRPr="007C0608" w:rsidRDefault="001067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уровень обеспеченности населения спортивными сооружениями, исходя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из единовременной пропускной способности объектов спорта</w:t>
      </w:r>
    </w:p>
    <w:p w:rsidR="00B344FA" w:rsidRPr="007C0608" w:rsidRDefault="007C0608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Уровень обеспеченности населения спортивными сооружениями, исходя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из единовременной пропускной способности объектов спорта: 2015 год- 21,19%, 2016 год —21,53%, 2017 год- 21,46%, 2018 год- 21,4%. В том числе:</w:t>
      </w:r>
    </w:p>
    <w:p w:rsidR="00B344FA" w:rsidRPr="007C0608" w:rsidRDefault="007C0608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Уровень обеспеченности населения спортивными залами, исходя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из единовременной пропускной способности объектов спорта: 2015 год -54,34 %, 2016 год – 55,92%, 2017 год -55,75 %, 2018 год -55,58 %.</w:t>
      </w:r>
    </w:p>
    <w:p w:rsidR="00B344FA" w:rsidRPr="007C0608" w:rsidRDefault="007C0608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Уровень обеспеченности населения плавательными бассейнами, исходя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из единовременной пропускной способности объектов спорта: 2015 год -16,4 %, 2016 год – 16,3%, 2017 год – 16,3%, 2018 год -16,21 %</w:t>
      </w:r>
    </w:p>
    <w:p w:rsidR="00B344FA" w:rsidRPr="007C0608" w:rsidRDefault="007C0608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Уровень обеспеченности населения плоскостными спортивными сооружениями, исходя из единовременной пропускной способности объектов спорта: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 2015 год -25,91 %, 2016 год -25,83 %, 2017 год – 25,75%, 2018 год- 25,67%.</w:t>
      </w:r>
    </w:p>
    <w:p w:rsidR="00B344FA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C6" w:rsidRPr="007C0608" w:rsidRDefault="001067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pStyle w:val="a9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основных мероприятий Подпрограммы с указанием сроков их реализации и ожидаемых результатов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Для обеспечения развития  объектов физической культуры и спорта в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Киришском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необходимо осуществление следующего мероприятия: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Строительство крытого катка с искусственным льдом в г. Кириши, микрорайон "Е", ул. Нефтехимиков.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Основное мероприятие подпрограммы направлено на развитие спортивной инфраструктуры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и обеспечение права граждан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на свободный доступ к занятиям физической культурой и спортом. </w:t>
      </w:r>
    </w:p>
    <w:p w:rsidR="00B344FA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7C6" w:rsidRPr="007C0608" w:rsidRDefault="001067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pStyle w:val="a9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Сравнительный анализ социально-экономической эффективности альтернативных способов  достижения цел</w:t>
      </w:r>
      <w:r w:rsidR="007C0608">
        <w:rPr>
          <w:rFonts w:ascii="Times New Roman" w:eastAsia="Times New Roman" w:hAnsi="Times New Roman" w:cs="Times New Roman"/>
          <w:b/>
          <w:sz w:val="24"/>
          <w:szCs w:val="24"/>
        </w:rPr>
        <w:t>ей и решения задач Подпрограммы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Альтернативных способов  достижения целей и решения задач Подпрограммы нет.</w:t>
      </w:r>
    </w:p>
    <w:p w:rsidR="00B344FA" w:rsidRDefault="00B344FA" w:rsidP="007C0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C6" w:rsidRPr="007C0608" w:rsidRDefault="001067C6" w:rsidP="007C06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ab/>
        <w:t>Характеристика основных мер правового регулирования в сфере реализации Подпрограммы с обоснованием основных положений и сроков принятия необход</w:t>
      </w:r>
      <w:r w:rsidR="007C0608">
        <w:rPr>
          <w:rFonts w:ascii="Times New Roman" w:eastAsia="Times New Roman" w:hAnsi="Times New Roman" w:cs="Times New Roman"/>
          <w:b/>
          <w:sz w:val="24"/>
          <w:szCs w:val="24"/>
        </w:rPr>
        <w:t>имых нормативных правовых актов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Меры правового регулирования в сфере реализации Подпрограммы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не предусмотрены.</w:t>
      </w:r>
    </w:p>
    <w:p w:rsidR="00B344FA" w:rsidRDefault="00B344FA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067C6" w:rsidRPr="007C0608" w:rsidRDefault="001067C6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7C060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Информация о ресурсном обеспечении </w:t>
      </w:r>
      <w:r w:rsidRPr="007C0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Подпрограммы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Общий объем финансирования Подпрограммы за период с 2015 по 2018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по подпрограмме «Развитие объектов ф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>изической культуры</w:t>
      </w:r>
      <w:r w:rsidR="007C0608">
        <w:rPr>
          <w:rFonts w:ascii="Times New Roman" w:eastAsia="Times New Roman" w:hAnsi="Times New Roman" w:cs="Times New Roman"/>
          <w:sz w:val="24"/>
          <w:szCs w:val="24"/>
        </w:rPr>
        <w:t xml:space="preserve"> и спорта в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Киришском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на 2015 –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2018 годы» планируется освоить </w:t>
      </w:r>
      <w:r w:rsidR="002D73B7">
        <w:rPr>
          <w:rFonts w:ascii="Times New Roman" w:eastAsia="Times New Roman" w:hAnsi="Times New Roman" w:cs="Times New Roman"/>
          <w:sz w:val="24"/>
          <w:szCs w:val="24"/>
        </w:rPr>
        <w:t>125215,54</w:t>
      </w:r>
      <w:r w:rsidR="00DB5F3C" w:rsidRPr="00DB5F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тыс. рублей,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B344FA" w:rsidRPr="007C0608" w:rsidRDefault="002636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средства федерального бюджета- </w:t>
      </w:r>
      <w:r w:rsidRPr="002636FA">
        <w:rPr>
          <w:rFonts w:ascii="Times New Roman" w:eastAsia="Times New Roman" w:hAnsi="Times New Roman" w:cs="Times New Roman"/>
          <w:sz w:val="24"/>
          <w:szCs w:val="24"/>
        </w:rPr>
        <w:t>76 000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,0</w:t>
      </w:r>
      <w:r w:rsidR="00DB5F3C">
        <w:rPr>
          <w:rFonts w:ascii="Times New Roman" w:eastAsia="Times New Roman" w:hAnsi="Times New Roman" w:cs="Times New Roman"/>
          <w:sz w:val="24"/>
          <w:szCs w:val="24"/>
        </w:rPr>
        <w:t>0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средства  областного</w:t>
      </w:r>
      <w:r w:rsidR="00DB5F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36FA">
        <w:rPr>
          <w:rFonts w:ascii="Times New Roman" w:eastAsia="Times New Roman" w:hAnsi="Times New Roman" w:cs="Times New Roman"/>
          <w:sz w:val="24"/>
          <w:szCs w:val="24"/>
        </w:rPr>
        <w:t xml:space="preserve">бюджета Ленинградской области- </w:t>
      </w:r>
      <w:r w:rsidR="002D73B7">
        <w:rPr>
          <w:rFonts w:ascii="Times New Roman" w:eastAsia="Times New Roman" w:hAnsi="Times New Roman" w:cs="Times New Roman"/>
          <w:sz w:val="24"/>
          <w:szCs w:val="24"/>
        </w:rPr>
        <w:t>34836,23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C0608">
        <w:rPr>
          <w:rFonts w:ascii="Times New Roman" w:eastAsia="Times New Roman" w:hAnsi="Times New Roman" w:cs="Times New Roman"/>
          <w:sz w:val="24"/>
          <w:szCs w:val="24"/>
        </w:rPr>
        <w:t xml:space="preserve">редства бюджета муниципального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Киришский муниципальный район Ленинградской области - </w:t>
      </w:r>
      <w:r w:rsidR="00DB5F3C" w:rsidRPr="00DB5F3C">
        <w:rPr>
          <w:rFonts w:ascii="Times New Roman" w:eastAsia="Times New Roman" w:hAnsi="Times New Roman" w:cs="Times New Roman"/>
          <w:sz w:val="24"/>
          <w:szCs w:val="24"/>
        </w:rPr>
        <w:t xml:space="preserve">14 379,31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тыс. рублей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2015 год </w:t>
      </w:r>
      <w:r w:rsidR="002D73B7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636FA" w:rsidRPr="00F431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73B7">
        <w:rPr>
          <w:rFonts w:ascii="Times New Roman" w:eastAsia="Times New Roman" w:hAnsi="Times New Roman" w:cs="Times New Roman"/>
          <w:sz w:val="24"/>
          <w:szCs w:val="24"/>
        </w:rPr>
        <w:t>125215,54</w:t>
      </w:r>
      <w:r w:rsidR="002636FA" w:rsidRPr="00F431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тыс. рублей;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2016 год - 0,00 тыс. рублей;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2017 год – 0,00 тыс. рублей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344FA" w:rsidRPr="007C0608" w:rsidRDefault="001067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2018 год – 0,00 тыс. рублей.</w:t>
      </w:r>
    </w:p>
    <w:p w:rsidR="00B344FA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67C6" w:rsidRPr="007C0608" w:rsidRDefault="001067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</w:t>
      </w:r>
      <w:r w:rsidRPr="007C0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Анализ рисков реализации Подпрограммы и описание мер по минимизации их негативного влияния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реализации мероприятий Подпрограммы могут возникнуть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риски, связанные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с возможными ошибками в выборе приоритетных проектов и мероприятий, а также риски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данных рисков - риски средние.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B344FA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67C6" w:rsidRPr="007C0608" w:rsidRDefault="001067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Pr="007C06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Методика оценки эффективности Подпрограммы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Подпрограммы производится на основе анализа:</w:t>
      </w:r>
    </w:p>
    <w:p w:rsidR="00B344FA" w:rsidRPr="007C0608" w:rsidRDefault="001067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степени достижения целей и решения задач Подпрограммы путем </w:t>
      </w:r>
      <w:proofErr w:type="gramStart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сопоставления</w:t>
      </w:r>
      <w:proofErr w:type="gramEnd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 фактически достигнутых значений индикаторов подпрограммы и их плановых значений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в соответствии с приложениями № 3 и № 6 к программе;</w:t>
      </w:r>
    </w:p>
    <w:p w:rsidR="00B344FA" w:rsidRPr="007C0608" w:rsidRDefault="001067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степени соответствия запланированному уровню затрат и эффективности использования средств бюджета </w:t>
      </w:r>
      <w:proofErr w:type="spellStart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proofErr w:type="spellEnd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 и иных источников ресурсного обеспечения муниципальной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обеспечения;</w:t>
      </w:r>
    </w:p>
    <w:p w:rsidR="00B344FA" w:rsidRPr="007C0608" w:rsidRDefault="001067C6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степени реализации мероприятий </w:t>
      </w:r>
      <w:proofErr w:type="gramStart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>подпрограммы</w:t>
      </w:r>
      <w:proofErr w:type="gramEnd"/>
      <w:r w:rsidR="00B344FA" w:rsidRPr="007C0608">
        <w:rPr>
          <w:rFonts w:ascii="Times New Roman" w:eastAsia="Times New Roman" w:hAnsi="Times New Roman" w:cs="Times New Roman"/>
          <w:sz w:val="24"/>
          <w:szCs w:val="24"/>
        </w:rPr>
        <w:t xml:space="preserve"> на основе сопоставления ожидаемых и фактически полученных результатов по годам на основе ежегодных планов реализации подпрограммы.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Степень достижения целей и решения задач подпрограммы (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) определяется </w:t>
      </w:r>
      <w:r w:rsidR="001067C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7C0608">
        <w:rPr>
          <w:rFonts w:ascii="Times New Roman" w:eastAsia="Times New Roman" w:hAnsi="Times New Roman" w:cs="Times New Roman"/>
          <w:sz w:val="24"/>
          <w:szCs w:val="24"/>
        </w:rPr>
        <w:t>по формуле: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x 100%,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подпрограммы;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подпрограммы.</w:t>
      </w:r>
    </w:p>
    <w:p w:rsidR="007C0608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Уровень финансирования реализации основных мероприятий подпрограммы муниципальной программы (Уф) определяется по формуле: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x 100%,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мероприятий подпрограммы;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C0608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В целях </w:t>
      </w:r>
      <w:proofErr w:type="gramStart"/>
      <w:r w:rsidRPr="007C0608">
        <w:rPr>
          <w:rFonts w:ascii="Times New Roman" w:eastAsia="Times New Roman" w:hAnsi="Times New Roman" w:cs="Times New Roman"/>
          <w:sz w:val="24"/>
          <w:szCs w:val="24"/>
        </w:rPr>
        <w:t>оценки эффективности реализации Подпрограммы муниципальной программы</w:t>
      </w:r>
      <w:proofErr w:type="gram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применяются следующие параметры: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- достигнуты значения 95 процентов и более показателей подпрограммы;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- не менее 95 процентов мероприятий, запланированных на отчетный год, </w:t>
      </w:r>
      <w:proofErr w:type="gramStart"/>
      <w:r w:rsidRPr="007C0608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proofErr w:type="gram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lastRenderedPageBreak/>
        <w:t>2) удовлетворительный уровень эффективности: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- достигнуты значения 80 процентов и более показателей подпрограммы;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- не менее 80 процентов мероприятий, запланированных на отчетный год, </w:t>
      </w:r>
      <w:proofErr w:type="gramStart"/>
      <w:r w:rsidRPr="007C0608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proofErr w:type="gramEnd"/>
      <w:r w:rsidRPr="007C0608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объеме;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B344FA" w:rsidRPr="007C0608" w:rsidRDefault="00B344FA" w:rsidP="007C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608">
        <w:rPr>
          <w:rFonts w:ascii="Times New Roman" w:eastAsia="Times New Roman" w:hAnsi="Times New Roman" w:cs="Times New Roman"/>
          <w:sz w:val="24"/>
          <w:szCs w:val="24"/>
        </w:rPr>
        <w:t>реализация подпрограммы муниципальной программы не отвечает критериям, указанным в пунктах 1 и 2.</w:t>
      </w:r>
    </w:p>
    <w:p w:rsidR="00B344FA" w:rsidRPr="007C0608" w:rsidRDefault="00B344FA" w:rsidP="007C0608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44FA" w:rsidRPr="007C0608" w:rsidRDefault="00B344FA" w:rsidP="007C0608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608" w:rsidRPr="007C0608" w:rsidRDefault="007C0608" w:rsidP="007C0608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608" w:rsidRPr="007C0608" w:rsidRDefault="007C0608">
      <w:pPr>
        <w:tabs>
          <w:tab w:val="left" w:pos="3105"/>
        </w:tabs>
        <w:rPr>
          <w:rFonts w:ascii="Times New Roman" w:hAnsi="Times New Roman" w:cs="Times New Roman"/>
          <w:sz w:val="24"/>
          <w:szCs w:val="24"/>
        </w:rPr>
      </w:pPr>
    </w:p>
    <w:sectPr w:rsidR="007C0608" w:rsidRPr="007C0608" w:rsidSect="007C0608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F1E" w:rsidRDefault="00CF5F1E" w:rsidP="007C0608">
      <w:pPr>
        <w:spacing w:after="0" w:line="240" w:lineRule="auto"/>
      </w:pPr>
      <w:r>
        <w:separator/>
      </w:r>
    </w:p>
  </w:endnote>
  <w:endnote w:type="continuationSeparator" w:id="0">
    <w:p w:rsidR="00CF5F1E" w:rsidRDefault="00CF5F1E" w:rsidP="007C0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F1E" w:rsidRDefault="00CF5F1E" w:rsidP="007C0608">
      <w:pPr>
        <w:spacing w:after="0" w:line="240" w:lineRule="auto"/>
      </w:pPr>
      <w:r>
        <w:separator/>
      </w:r>
    </w:p>
  </w:footnote>
  <w:footnote w:type="continuationSeparator" w:id="0">
    <w:p w:rsidR="00CF5F1E" w:rsidRDefault="00CF5F1E" w:rsidP="007C0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8281886"/>
      <w:docPartObj>
        <w:docPartGallery w:val="Page Numbers (Top of Page)"/>
        <w:docPartUnique/>
      </w:docPartObj>
    </w:sdtPr>
    <w:sdtEndPr/>
    <w:sdtContent>
      <w:p w:rsidR="002D73B7" w:rsidRDefault="00CF5F1E" w:rsidP="007C06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7C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2292D"/>
    <w:multiLevelType w:val="multilevel"/>
    <w:tmpl w:val="9614EF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002D89"/>
    <w:multiLevelType w:val="multilevel"/>
    <w:tmpl w:val="53E027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39"/>
    <w:rsid w:val="000B5E53"/>
    <w:rsid w:val="001067C6"/>
    <w:rsid w:val="00116E79"/>
    <w:rsid w:val="001D08FD"/>
    <w:rsid w:val="002636FA"/>
    <w:rsid w:val="002D73B7"/>
    <w:rsid w:val="00320967"/>
    <w:rsid w:val="0033173D"/>
    <w:rsid w:val="0035455F"/>
    <w:rsid w:val="00355DB4"/>
    <w:rsid w:val="003D3920"/>
    <w:rsid w:val="00493D5E"/>
    <w:rsid w:val="004B5F35"/>
    <w:rsid w:val="005D2806"/>
    <w:rsid w:val="00650F46"/>
    <w:rsid w:val="00657239"/>
    <w:rsid w:val="00666F85"/>
    <w:rsid w:val="00697680"/>
    <w:rsid w:val="007228E1"/>
    <w:rsid w:val="007C0608"/>
    <w:rsid w:val="008454E4"/>
    <w:rsid w:val="009C1853"/>
    <w:rsid w:val="00A925B3"/>
    <w:rsid w:val="00AA42D1"/>
    <w:rsid w:val="00AB1B07"/>
    <w:rsid w:val="00B06240"/>
    <w:rsid w:val="00B344FA"/>
    <w:rsid w:val="00B57790"/>
    <w:rsid w:val="00B62D84"/>
    <w:rsid w:val="00BA7F02"/>
    <w:rsid w:val="00CB070F"/>
    <w:rsid w:val="00CF5F1E"/>
    <w:rsid w:val="00DA094C"/>
    <w:rsid w:val="00DB5F3C"/>
    <w:rsid w:val="00E46634"/>
    <w:rsid w:val="00E95FDC"/>
    <w:rsid w:val="00ED0F8D"/>
    <w:rsid w:val="00F1486F"/>
    <w:rsid w:val="00F43194"/>
    <w:rsid w:val="00FB5CDA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3"/>
    <w:rsid w:val="000B5E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0B5E5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0B5E53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7C0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0608"/>
  </w:style>
  <w:style w:type="paragraph" w:styleId="a7">
    <w:name w:val="footer"/>
    <w:basedOn w:val="a"/>
    <w:link w:val="a8"/>
    <w:uiPriority w:val="99"/>
    <w:unhideWhenUsed/>
    <w:rsid w:val="007C0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0608"/>
  </w:style>
  <w:style w:type="paragraph" w:styleId="a9">
    <w:name w:val="List Paragraph"/>
    <w:basedOn w:val="a"/>
    <w:uiPriority w:val="34"/>
    <w:qFormat/>
    <w:rsid w:val="007C06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B5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5F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3"/>
    <w:rsid w:val="000B5E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0B5E5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0B5E53"/>
    <w:pPr>
      <w:widowControl w:val="0"/>
      <w:shd w:val="clear" w:color="auto" w:fill="FFFFFF"/>
      <w:spacing w:before="780" w:after="1020" w:line="0" w:lineRule="atLeast"/>
      <w:ind w:hanging="86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7C0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0608"/>
  </w:style>
  <w:style w:type="paragraph" w:styleId="a7">
    <w:name w:val="footer"/>
    <w:basedOn w:val="a"/>
    <w:link w:val="a8"/>
    <w:uiPriority w:val="99"/>
    <w:unhideWhenUsed/>
    <w:rsid w:val="007C0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0608"/>
  </w:style>
  <w:style w:type="paragraph" w:styleId="a9">
    <w:name w:val="List Paragraph"/>
    <w:basedOn w:val="a"/>
    <w:uiPriority w:val="34"/>
    <w:qFormat/>
    <w:rsid w:val="007C06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B5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5F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2014-11-10T14:08:00Z</cp:lastPrinted>
  <dcterms:created xsi:type="dcterms:W3CDTF">2014-11-10T14:08:00Z</dcterms:created>
  <dcterms:modified xsi:type="dcterms:W3CDTF">2014-11-10T14:08:00Z</dcterms:modified>
</cp:coreProperties>
</file>